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63" w:rsidRDefault="000D169F" w:rsidP="000D169F">
      <w:pPr>
        <w:jc w:val="center"/>
        <w:rPr>
          <w:rFonts w:ascii="Times New Roman" w:hAnsi="Times New Roman" w:cs="Times New Roman"/>
          <w:b/>
          <w:sz w:val="32"/>
        </w:rPr>
      </w:pPr>
      <w:r w:rsidRPr="00FA2963">
        <w:rPr>
          <w:rFonts w:ascii="Times New Roman" w:hAnsi="Times New Roman" w:cs="Times New Roman"/>
          <w:b/>
          <w:sz w:val="32"/>
        </w:rPr>
        <w:t xml:space="preserve">Технологическая карта урока по истории в 10 классе </w:t>
      </w:r>
    </w:p>
    <w:p w:rsidR="000D169F" w:rsidRPr="00FA2963" w:rsidRDefault="000D169F" w:rsidP="000D169F">
      <w:pPr>
        <w:jc w:val="center"/>
        <w:rPr>
          <w:rFonts w:ascii="Times New Roman" w:hAnsi="Times New Roman" w:cs="Times New Roman"/>
          <w:b/>
          <w:sz w:val="32"/>
        </w:rPr>
      </w:pPr>
      <w:r w:rsidRPr="00FA2963">
        <w:rPr>
          <w:rFonts w:ascii="Times New Roman" w:hAnsi="Times New Roman" w:cs="Times New Roman"/>
          <w:b/>
          <w:sz w:val="32"/>
        </w:rPr>
        <w:t>по теме «СССР накануне Великой Отечественной войны»</w:t>
      </w:r>
    </w:p>
    <w:p w:rsidR="000D169F" w:rsidRDefault="000D169F" w:rsidP="000D169F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9"/>
        <w:tblW w:w="15559" w:type="dxa"/>
        <w:tblLook w:val="04A0"/>
      </w:tblPr>
      <w:tblGrid>
        <w:gridCol w:w="5070"/>
        <w:gridCol w:w="10489"/>
      </w:tblGrid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Меркулова Елена Михайловна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История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Тип урока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Урок изучения нового материала и первичного закрепления новых знаний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урока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СССР накануне Великой Отечественной войны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23.12.2022г.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 урока</w:t>
            </w:r>
          </w:p>
        </w:tc>
        <w:tc>
          <w:tcPr>
            <w:tcW w:w="10489" w:type="dxa"/>
          </w:tcPr>
          <w:p w:rsidR="000D169F" w:rsidRDefault="000D169F" w:rsidP="000D169F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Осознание и осмысление новой учебной информации по теме: «СССР накануне Великой Отечественной войны»</w:t>
            </w:r>
          </w:p>
          <w:p w:rsidR="000D169F" w:rsidRPr="004F19D5" w:rsidRDefault="000D169F" w:rsidP="000D169F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Сформировать знания и понятия об основных событиях и процессах начала Великой Отечественной войны, причинах, особенностях и закономерностях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урока:</w:t>
            </w:r>
          </w:p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</w:p>
          <w:p w:rsidR="000D169F" w:rsidRDefault="000D169F" w:rsidP="000D169F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Образовательные</w:t>
            </w:r>
            <w:r>
              <w:rPr>
                <w:rFonts w:ascii="Times New Roman" w:hAnsi="Times New Roman" w:cs="Times New Roman"/>
                <w:sz w:val="28"/>
              </w:rPr>
              <w:br/>
            </w:r>
          </w:p>
          <w:p w:rsidR="000D169F" w:rsidRDefault="000D169F" w:rsidP="000D169F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Развивающие</w:t>
            </w:r>
            <w:r>
              <w:rPr>
                <w:rFonts w:ascii="Times New Roman" w:hAnsi="Times New Roman" w:cs="Times New Roman"/>
                <w:sz w:val="28"/>
              </w:rPr>
              <w:br/>
            </w:r>
          </w:p>
          <w:p w:rsidR="000D169F" w:rsidRPr="004F19D5" w:rsidRDefault="000D169F" w:rsidP="000D169F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Воспитательные 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обучающихся представления о политической ситуации в СССР накануне Великой Отечественной войны.</w:t>
            </w:r>
          </w:p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</w:p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Развитие умения работать с историческими документами, анализировать их, делать выводы, умение работать в группах. Воспитание культуры общения, патриотизма, способствовать ориентации личности школьника на гуманистические ценности в международных отношениях</w:t>
            </w:r>
          </w:p>
        </w:tc>
      </w:tr>
      <w:tr w:rsidR="000D169F" w:rsidTr="000D169F">
        <w:tc>
          <w:tcPr>
            <w:tcW w:w="15559" w:type="dxa"/>
            <w:gridSpan w:val="2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169F" w:rsidTr="000D169F">
        <w:tc>
          <w:tcPr>
            <w:tcW w:w="15559" w:type="dxa"/>
            <w:gridSpan w:val="2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Планируемые результаты обучения:</w:t>
            </w:r>
          </w:p>
        </w:tc>
      </w:tr>
      <w:tr w:rsidR="000D169F" w:rsidTr="000D169F"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Предметные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Знать основные события, даты, периодизацию</w:t>
            </w:r>
          </w:p>
        </w:tc>
      </w:tr>
      <w:tr w:rsidR="000D169F" w:rsidTr="000D169F">
        <w:trPr>
          <w:trHeight w:val="862"/>
        </w:trPr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Метапредметные</w:t>
            </w:r>
          </w:p>
        </w:tc>
        <w:tc>
          <w:tcPr>
            <w:tcW w:w="10489" w:type="dxa"/>
          </w:tcPr>
          <w:p w:rsidR="000D169F" w:rsidRDefault="000D169F" w:rsidP="00187072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0D169F" w:rsidTr="000D169F"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Познавательные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Находить достоверную информацию в разных источниках и уметь её анализировать</w:t>
            </w:r>
          </w:p>
        </w:tc>
      </w:tr>
      <w:tr w:rsidR="000D169F" w:rsidTr="000D169F"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Коммуникативные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Вырабатывать способность сознательно организовывать и регулировать свою учебную деятельность</w:t>
            </w:r>
          </w:p>
        </w:tc>
      </w:tr>
      <w:tr w:rsidR="000D169F" w:rsidTr="000D169F"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Регулятивные</w:t>
            </w:r>
          </w:p>
        </w:tc>
        <w:tc>
          <w:tcPr>
            <w:tcW w:w="10489" w:type="dxa"/>
          </w:tcPr>
          <w:p w:rsidR="000D169F" w:rsidRPr="006C4D68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способности самостоятельно определять задачи и способы их решения</w:t>
            </w:r>
            <w:r w:rsidRPr="006C4D68">
              <w:rPr>
                <w:rFonts w:ascii="Times New Roman" w:hAnsi="Times New Roman" w:cs="Times New Roman"/>
                <w:sz w:val="28"/>
              </w:rPr>
              <w:t>;</w:t>
            </w:r>
            <w:r>
              <w:rPr>
                <w:rFonts w:ascii="Times New Roman" w:hAnsi="Times New Roman" w:cs="Times New Roman"/>
                <w:sz w:val="28"/>
              </w:rPr>
              <w:t xml:space="preserve"> оценивать степень успешности своей работы</w:t>
            </w:r>
          </w:p>
        </w:tc>
      </w:tr>
      <w:tr w:rsidR="000D169F" w:rsidTr="000D169F">
        <w:tc>
          <w:tcPr>
            <w:tcW w:w="5070" w:type="dxa"/>
          </w:tcPr>
          <w:p w:rsidR="000D169F" w:rsidRPr="006C4D68" w:rsidRDefault="000D169F" w:rsidP="000D169F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Личностные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историко-географический образ, включая представления о ходе сражений, проявлять уважение к истории своей страны</w:t>
            </w:r>
          </w:p>
        </w:tc>
      </w:tr>
      <w:tr w:rsidR="000D169F" w:rsidTr="000D169F">
        <w:tc>
          <w:tcPr>
            <w:tcW w:w="15559" w:type="dxa"/>
            <w:gridSpan w:val="2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D169F" w:rsidRPr="007931EC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Методы обучения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Репродуктивный, частично поисковой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организации познавательной деятельности: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Фронтальная, индивидуальная, групповая работа учащихся</w:t>
            </w:r>
          </w:p>
        </w:tc>
      </w:tr>
      <w:tr w:rsidR="000D169F" w:rsidTr="000D169F">
        <w:tc>
          <w:tcPr>
            <w:tcW w:w="5070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Средства обучения</w:t>
            </w:r>
          </w:p>
        </w:tc>
        <w:tc>
          <w:tcPr>
            <w:tcW w:w="10489" w:type="dxa"/>
          </w:tcPr>
          <w:p w:rsidR="000D169F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История России. 10 класс.</w:t>
            </w:r>
          </w:p>
          <w:p w:rsidR="000D169F" w:rsidRPr="007931EC" w:rsidRDefault="000D169F" w:rsidP="001870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Учебник для общеобразовательных организаций. Базовый и углубленный уровни. В 3 частях</w:t>
            </w:r>
            <w:r w:rsidRPr="007931E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часть 2</w:t>
            </w:r>
            <w:r w:rsidRPr="007931EC">
              <w:rPr>
                <w:rFonts w:ascii="Times New Roman" w:hAnsi="Times New Roman" w:cs="Times New Roman"/>
                <w:sz w:val="28"/>
              </w:rPr>
              <w:t xml:space="preserve"> /[</w:t>
            </w:r>
            <w:r>
              <w:rPr>
                <w:rFonts w:ascii="Times New Roman" w:hAnsi="Times New Roman" w:cs="Times New Roman"/>
                <w:sz w:val="28"/>
              </w:rPr>
              <w:t>М.М.  Горинов и др.</w:t>
            </w:r>
            <w:r w:rsidRPr="007931EC">
              <w:rPr>
                <w:rFonts w:ascii="Times New Roman" w:hAnsi="Times New Roman" w:cs="Times New Roman"/>
                <w:sz w:val="28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</w:rPr>
              <w:t>под редакцией А.В. Торкунова. – 6-е издание – Министерство Просвещения, 2020, раздаточный материал</w:t>
            </w:r>
            <w:r w:rsidRPr="007931EC">
              <w:rPr>
                <w:rFonts w:ascii="Times New Roman" w:hAnsi="Times New Roman" w:cs="Times New Roman"/>
                <w:sz w:val="28"/>
              </w:rPr>
              <w:t>;</w:t>
            </w:r>
            <w:r>
              <w:rPr>
                <w:rFonts w:ascii="Times New Roman" w:hAnsi="Times New Roman" w:cs="Times New Roman"/>
                <w:sz w:val="28"/>
              </w:rPr>
              <w:t xml:space="preserve"> рабочие листы, интерактивная доска, презентация «СССР накануне Великой Отечественной войны».</w:t>
            </w:r>
          </w:p>
        </w:tc>
      </w:tr>
    </w:tbl>
    <w:p w:rsidR="000D169F" w:rsidRPr="004F19D5" w:rsidRDefault="000D169F" w:rsidP="000D169F">
      <w:pPr>
        <w:rPr>
          <w:rFonts w:ascii="Times New Roman" w:hAnsi="Times New Roman" w:cs="Times New Roman"/>
          <w:sz w:val="28"/>
        </w:rPr>
      </w:pPr>
    </w:p>
    <w:p w:rsidR="006942DD" w:rsidRDefault="000D169F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br/>
      </w:r>
    </w:p>
    <w:tbl>
      <w:tblPr>
        <w:tblStyle w:val="a9"/>
        <w:tblW w:w="15843" w:type="dxa"/>
        <w:tblLayout w:type="fixed"/>
        <w:tblLook w:val="04A0"/>
      </w:tblPr>
      <w:tblGrid>
        <w:gridCol w:w="649"/>
        <w:gridCol w:w="1869"/>
        <w:gridCol w:w="3260"/>
        <w:gridCol w:w="2835"/>
        <w:gridCol w:w="1985"/>
        <w:gridCol w:w="1984"/>
        <w:gridCol w:w="1807"/>
        <w:gridCol w:w="1454"/>
      </w:tblGrid>
      <w:tr w:rsidR="006942DD" w:rsidRPr="00493582" w:rsidTr="006942DD">
        <w:tc>
          <w:tcPr>
            <w:tcW w:w="649" w:type="dxa"/>
            <w:vMerge w:val="restart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  <w:vMerge w:val="restart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Этапы урока</w:t>
            </w:r>
          </w:p>
        </w:tc>
        <w:tc>
          <w:tcPr>
            <w:tcW w:w="3260" w:type="dxa"/>
            <w:vMerge w:val="restart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 учителя 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Деятельность ученика</w:t>
            </w:r>
          </w:p>
        </w:tc>
        <w:tc>
          <w:tcPr>
            <w:tcW w:w="7230" w:type="dxa"/>
            <w:gridSpan w:val="4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Формирование УУД</w:t>
            </w:r>
          </w:p>
        </w:tc>
      </w:tr>
      <w:tr w:rsidR="006942DD" w:rsidRPr="00493582" w:rsidTr="006942DD">
        <w:tc>
          <w:tcPr>
            <w:tcW w:w="649" w:type="dxa"/>
            <w:vMerge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  <w:vMerge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0" w:type="dxa"/>
            <w:vMerge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Познавательные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Личностные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7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Регулятивные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Организационный момент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Проверяет готовность к уроку 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Настраиваются на работу на уроке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7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54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Целеполагание, мотивация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Вступительное слово: 1939 г. Какая ситуация сложилась в Европе?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Подчинив своей власти почти всю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Европу, гитлеровская Германия начала подготовку к нападению на СССР. Сегодня можно найти немало научных,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научно-популярных книг о политике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СССР в 1939-1941 гг. Но в изучении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предыстории ВОВ всё ещё много нерешённых вопросов. Авторы выдвигают свои гипотезы, предложения относительно того, что происходило в СССР в предвоенный период.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Постарайтесь определить цель нашего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урока.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Слушают вступи-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тельное слово, отвечают на поставленные вопросы. Совместно с учителем формулируют тему и цель урока (рассмотрение ситуации, сложившейся накануне второй мировой войны, выяснение, каким образом политика руководства СССР способствовала развязыванию войны, подготовка нашей страны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войне)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Выдвигать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гипотезы о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связях 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закономерностях событий, явлений,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процессов.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Формировать устойчивую учебно- познавательную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мотивацию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и интерес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учению.</w:t>
            </w: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Участвовать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 коллектив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ном обсужде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нии проблемы, аргумен-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тировать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свою позицию, владеть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монологиче-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ской и диа-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логической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формами речи.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Знать основы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прогнозирования как пред-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видения будущих событий 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развития процесса.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Актуализация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Задаёт вопрос. Что вы знаете по теме?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Знакомит с планом и учит заполнять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рабочий лист (приложение 1, слайд 1)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Отвечают на вопросы.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Записывают план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урока в тетрадь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Анализировать, выделять существенные признаки исторических событий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Формулировать потребность 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самовыражении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само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гуляции, признании.</w:t>
            </w: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Учитывать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различные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мнения 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стремиться к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координации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различных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позиций 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сотрудничестве.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Анализировать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условия достижения цели,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ставить новые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учебные задачи.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Первичное усвоение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Напоминает учащимся о начале Второй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мировой войны, рассказывает о позиции</w:t>
            </w:r>
          </w:p>
          <w:p w:rsidR="006942DD" w:rsidRDefault="008410CB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СССР</w:t>
            </w:r>
            <w:r w:rsidRPr="00FA29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410CB" w:rsidRDefault="007C2377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>ормировании военного производства и освоения новой военной техники</w:t>
            </w:r>
            <w:r w:rsidR="008410CB" w:rsidRPr="008410C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410CB" w:rsidRPr="008410CB" w:rsidRDefault="007C2377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>еорганизации Красной Армии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Читают информацию</w:t>
            </w:r>
          </w:p>
          <w:p w:rsidR="006942DD" w:rsidRPr="00493582" w:rsidRDefault="008410CB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учебнике на с.4-5</w:t>
            </w:r>
            <w:r w:rsidR="006942DD" w:rsidRPr="004935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410CB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делают записи в рабочий лист урока: основные события…</w:t>
            </w:r>
          </w:p>
          <w:p w:rsidR="008410CB" w:rsidRDefault="008410CB" w:rsidP="008410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просмотр слайдов</w:t>
            </w:r>
          </w:p>
          <w:p w:rsidR="008410CB" w:rsidRDefault="008410CB" w:rsidP="008410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10CB" w:rsidRDefault="008410CB" w:rsidP="008410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Pr="008410CB" w:rsidRDefault="008410CB" w:rsidP="008410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знакомятся с Законом о всеобщей воинской обязанности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Участвовать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 коллектив-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ном обсуждении проблем, аргументировать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свою позицию, владеть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монологической и диалогической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формами речи.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Знать основы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саморегуляции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 учебной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познавательной деятельности,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прав-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ленной на достижение по-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ставленных целей.</w:t>
            </w:r>
          </w:p>
        </w:tc>
        <w:bookmarkStart w:id="0" w:name="_GoBack"/>
        <w:bookmarkEnd w:id="0"/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Осознание и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осмысление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Знакомит с событиями, повлиявшими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на расширение территории СССР. Беседа по вопросам. Работа с документами: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1. Пакт о ненападении между Германией и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Советским Союзом.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2. Секретный дополнительный протокол к пакту о ненападении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3. Комментарий Пакта Риббентропа-Молотова.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4. Анализ точек зрения по поводу заключения советско-германского до-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говора о ненападении.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Работа в группах (приложение 1)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Расширение территорий на Запад проходило без вооружённых конфликтов.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Иначе развивались события на Карельском перешейке.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Летом 1940 г. по поручению Гитлера был разработан план войны против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СССР (план «Барбаросса»)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Делятся на группы,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выполняют задания,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внося информацию 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рабочий лист урока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(приложение 1), (при-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ложение 2), (прило-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жение3)</w:t>
            </w: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 ходе работы с тек-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стом учебника с.203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составляют краткий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рассказ по плану,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слушают сообщение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одноклассника (при-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ложение1.) (приложе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ние 4).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Изучают краткое со-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держание плана «Бар-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баросса», выделяют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ключевые положения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плана (приложение 5)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Строить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логическое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рассужде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ние, вклю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чающее ус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тановление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причинно-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следствен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ных связей.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Делать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умозаклю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чения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выводы на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основе 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гумента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ции.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Знать основные положения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исторических документов о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политике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правительства СССР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территориях, попавших 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сферу интересов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нашей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страны.</w:t>
            </w: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Учитывать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различные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мнения 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стремиться к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координации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различных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позиций.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Формулиро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ть собст-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венное мне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ние и позицию.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 процессе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коммуника-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ции точно,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последова-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тельно 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полно пере-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давать дру-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гим необхо-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димую ин-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формацию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как ориентир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для построе-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ния действий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Адекватно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оценивать свои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возможности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достижения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цели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определённой сложности в различных сферах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самостоятельной дея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тельно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сти.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6. 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Первичное за-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крепление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Обобщает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 xml:space="preserve"> по теме урока</w:t>
            </w:r>
            <w:r w:rsidR="008410CB">
              <w:rPr>
                <w:rFonts w:ascii="Times New Roman" w:hAnsi="Times New Roman" w:cs="Times New Roman"/>
                <w:sz w:val="26"/>
                <w:szCs w:val="26"/>
              </w:rPr>
              <w:t xml:space="preserve"> рассказывает о военно- патриотическом воспитании населения</w:t>
            </w:r>
            <w:r w:rsidR="008410CB" w:rsidRPr="008410CB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, подводит итоги.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Выполняют задание</w:t>
            </w:r>
          </w:p>
          <w:p w:rsidR="008410CB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«Закончи предложе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ние»</w:t>
            </w:r>
          </w:p>
          <w:p w:rsidR="006942DD" w:rsidRPr="008410CB" w:rsidRDefault="008410CB" w:rsidP="008410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Читают материал на с.9 учебника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Устраивать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эффективные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групповые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обсуждения и обеспечивать обмен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знаниями для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принятия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эффективных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совместных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решений.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Вести 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знава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тельную рефлек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сию в от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ношении действия по выполнени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ю задания.-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Домашнее за-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дание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§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28 (изучить, приготовить сообщение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«Был ли СССР готов к войне?»)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Записывают домаш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нее задание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Структуриро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вать тексты, вклю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чая уме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ние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выделять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главное,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идею тек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ста, выстраивать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последова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тельность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описывае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мых собы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тий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Ориентиро-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вать лично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сти школьников на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гуманисти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ческие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ценности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междуна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ных от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ношениях</w:t>
            </w: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Адекватно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использовать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речевые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средства для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выполнения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различных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познаватель-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ных заданий.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Адекватно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оценивать свои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возможности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достижения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цели опреде-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лё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ной сложно-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сти в раз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лич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ных сферах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самостоя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ной деятельно-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сти</w:t>
            </w:r>
          </w:p>
        </w:tc>
      </w:tr>
      <w:tr w:rsidR="006942DD" w:rsidRPr="00493582" w:rsidTr="006942DD">
        <w:tc>
          <w:tcPr>
            <w:tcW w:w="64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1869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Рефлексия</w:t>
            </w:r>
          </w:p>
        </w:tc>
        <w:tc>
          <w:tcPr>
            <w:tcW w:w="3260" w:type="dxa"/>
          </w:tcPr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Выскажем своё мнение об уроке.</w:t>
            </w:r>
          </w:p>
        </w:tc>
        <w:tc>
          <w:tcPr>
            <w:tcW w:w="283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Уч-ся высказывают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свои впечатления от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урока: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- Сегодня я узнал/а…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- Было интересно …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- Было трудно…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- Я понял/а, что…</w:t>
            </w:r>
          </w:p>
        </w:tc>
        <w:tc>
          <w:tcPr>
            <w:tcW w:w="1985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Знать осно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вы рефлексивного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чтения.</w:t>
            </w:r>
          </w:p>
        </w:tc>
        <w:tc>
          <w:tcPr>
            <w:tcW w:w="198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Формули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ровать потребность в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самовыра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жении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саморе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гу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ляции.</w:t>
            </w:r>
          </w:p>
        </w:tc>
        <w:tc>
          <w:tcPr>
            <w:tcW w:w="1807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Применять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адекватные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языковые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средства для</w:t>
            </w:r>
          </w:p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отображения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своих чувств.</w:t>
            </w:r>
          </w:p>
        </w:tc>
        <w:tc>
          <w:tcPr>
            <w:tcW w:w="1454" w:type="dxa"/>
          </w:tcPr>
          <w:p w:rsidR="006942DD" w:rsidRPr="00493582" w:rsidRDefault="006942DD" w:rsidP="006942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Выполнять по</w:t>
            </w: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знавательную</w:t>
            </w:r>
          </w:p>
          <w:p w:rsidR="006942DD" w:rsidRPr="00493582" w:rsidRDefault="006942DD" w:rsidP="006942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93582">
              <w:rPr>
                <w:rFonts w:ascii="Times New Roman" w:hAnsi="Times New Roman" w:cs="Times New Roman"/>
                <w:sz w:val="26"/>
                <w:szCs w:val="26"/>
              </w:rPr>
              <w:t>рефлексию</w:t>
            </w:r>
          </w:p>
        </w:tc>
      </w:tr>
    </w:tbl>
    <w:p w:rsid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28BB" w:rsidRDefault="009528BB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28BB" w:rsidRDefault="009528BB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Рабочий лист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Тема урока: «СССР во II мировой войне. СССР накануне «Великой Отечественной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войны».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1. Начало Второй мирово</w:t>
      </w:r>
      <w:r w:rsidR="008410CB">
        <w:rPr>
          <w:rFonts w:ascii="Times New Roman" w:hAnsi="Times New Roman" w:cs="Times New Roman"/>
          <w:sz w:val="24"/>
          <w:szCs w:val="24"/>
        </w:rPr>
        <w:t>й войны и Советский Союз (с. 4</w:t>
      </w:r>
      <w:r w:rsidRPr="006942DD">
        <w:rPr>
          <w:rFonts w:ascii="Times New Roman" w:hAnsi="Times New Roman" w:cs="Times New Roman"/>
          <w:sz w:val="24"/>
          <w:szCs w:val="24"/>
        </w:rPr>
        <w:t xml:space="preserve"> прочитать, записать основные события):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 сентября 1939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_____________________________________________________________________________________________________________________________17 сентября 1939 г.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28 сентября 1939 г.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2. Расширение территории СССР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группа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="008410CB">
        <w:rPr>
          <w:rFonts w:ascii="Times New Roman" w:hAnsi="Times New Roman" w:cs="Times New Roman"/>
          <w:sz w:val="24"/>
          <w:szCs w:val="24"/>
        </w:rPr>
        <w:t>Прочитать материал с 4-</w:t>
      </w:r>
      <w:r w:rsidRPr="006942DD">
        <w:rPr>
          <w:rFonts w:ascii="Times New Roman" w:hAnsi="Times New Roman" w:cs="Times New Roman"/>
          <w:sz w:val="24"/>
          <w:szCs w:val="24"/>
        </w:rPr>
        <w:t>5 «С</w:t>
      </w:r>
      <w:r w:rsidR="008410CB">
        <w:rPr>
          <w:rFonts w:ascii="Times New Roman" w:hAnsi="Times New Roman" w:cs="Times New Roman"/>
          <w:sz w:val="24"/>
          <w:szCs w:val="24"/>
        </w:rPr>
        <w:t>оветская внешняя политика на начальном этапе Второй мировой войны</w:t>
      </w:r>
      <w:r w:rsidRPr="006942DD">
        <w:rPr>
          <w:rFonts w:ascii="Times New Roman" w:hAnsi="Times New Roman" w:cs="Times New Roman"/>
          <w:sz w:val="24"/>
          <w:szCs w:val="24"/>
        </w:rPr>
        <w:t>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Ответить на вопрос: Какова была судьба Эстонии, Латвии, Литвы, Бессарабии?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группа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Работа с документальным материалом: (Приложение 2)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Из пакта о нападении между Германией и Советским Союзом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Из секретного дополнительного протокола к пакту о ненападении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Ответьте на вопрос «Что получили СССР и Германия от заключения этого договора?»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группа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 xml:space="preserve">Проанализируйте точки зрения по поводу заключения </w:t>
      </w:r>
      <w:r>
        <w:rPr>
          <w:rFonts w:ascii="Times New Roman" w:hAnsi="Times New Roman" w:cs="Times New Roman"/>
          <w:sz w:val="24"/>
          <w:szCs w:val="24"/>
        </w:rPr>
        <w:t xml:space="preserve">советско-германского договора о </w:t>
      </w:r>
      <w:r w:rsidRPr="006942DD">
        <w:rPr>
          <w:rFonts w:ascii="Times New Roman" w:hAnsi="Times New Roman" w:cs="Times New Roman"/>
          <w:sz w:val="24"/>
          <w:szCs w:val="24"/>
        </w:rPr>
        <w:t>ненападении (Приложение3)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3. Со</w:t>
      </w:r>
      <w:r w:rsidR="008410CB">
        <w:rPr>
          <w:rFonts w:ascii="Times New Roman" w:hAnsi="Times New Roman" w:cs="Times New Roman"/>
          <w:sz w:val="24"/>
          <w:szCs w:val="24"/>
        </w:rPr>
        <w:t>ветско-финляндская война (с. 4</w:t>
      </w:r>
      <w:r w:rsidRPr="006942DD">
        <w:rPr>
          <w:rFonts w:ascii="Times New Roman" w:hAnsi="Times New Roman" w:cs="Times New Roman"/>
          <w:sz w:val="24"/>
          <w:szCs w:val="24"/>
        </w:rPr>
        <w:t>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Прочитать, выделить: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1. Причины войны: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2. Ход войны (сообщение учащегося. Приложение 4)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3. Итоги войны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Какой вывод можно сделать о состоянии боеготовности Советского Союза?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lastRenderedPageBreak/>
        <w:t>4. План «Барбаросса» (Приложение№5)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r w:rsidRPr="006942DD">
        <w:rPr>
          <w:rFonts w:ascii="Times New Roman" w:hAnsi="Times New Roman" w:cs="Times New Roman"/>
          <w:sz w:val="24"/>
          <w:szCs w:val="24"/>
        </w:rPr>
        <w:t>: изучить, выделить ключевые положения плана.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5. Обобщение по теме урока.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Подведём итог: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В 1939-1940гг СССР удалось присоединить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Предпринятые меры по укреплению обороноспособности страны______________________________________________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eastAsia="Wingdings-Regular" w:hAnsi="Times New Roman" w:cs="Times New Roman"/>
          <w:sz w:val="24"/>
          <w:szCs w:val="24"/>
        </w:rPr>
        <w:t></w:t>
      </w:r>
      <w:r w:rsidRPr="006942DD">
        <w:rPr>
          <w:rFonts w:ascii="Times New Roman" w:hAnsi="Times New Roman" w:cs="Times New Roman"/>
          <w:sz w:val="24"/>
          <w:szCs w:val="24"/>
        </w:rPr>
        <w:t>СССР не мог всесторонне подготовиться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 xml:space="preserve">6. Д/з </w:t>
      </w:r>
      <w:r w:rsidRPr="006942DD">
        <w:rPr>
          <w:rFonts w:ascii="Times New Roman" w:hAnsi="Times New Roman" w:cs="Times New Roman"/>
          <w:i/>
          <w:iCs/>
          <w:sz w:val="24"/>
          <w:szCs w:val="24"/>
        </w:rPr>
        <w:t xml:space="preserve">§ </w:t>
      </w:r>
      <w:r w:rsidR="008410CB">
        <w:rPr>
          <w:rFonts w:ascii="Times New Roman" w:hAnsi="Times New Roman" w:cs="Times New Roman"/>
          <w:sz w:val="24"/>
          <w:szCs w:val="24"/>
        </w:rPr>
        <w:t>20</w:t>
      </w:r>
      <w:r w:rsidRPr="006942DD">
        <w:rPr>
          <w:rFonts w:ascii="Times New Roman" w:hAnsi="Times New Roman" w:cs="Times New Roman"/>
          <w:sz w:val="24"/>
          <w:szCs w:val="24"/>
        </w:rPr>
        <w:t>/изучить. Приготовить сообщение «Был ли СССР готов к войне?».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7. Рефлексия: впечатления учащихся от урока: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Сегодня я узнал (а) 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Было интересно_______________________________________________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Было трудно__________________________________________________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Я понял(а), что ________________________________________________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Из пакта о ненападении между Германией и Советским Союзом (23 августа 1939г).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Статья 1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Обе Договаривающиеся Стороны обязуются воздержаться от всякого насилия, от всякого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агрессивного действия и всякого нападения в отношении друг друга как отдельно, так и совместно с другими державами.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Статья II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 случае, если одна из Договаривающихся Сторон окажется объектом военных действий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со стороны третьей державы, другая Договаривающаяся Сторона не будет поддерживать ни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 какой форме эту державу.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Статья III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Ни одна из Договаривающихся Сторон не будет участвовать в какой-нибудь группировке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держав, которая прямо или косвенно направлена против другой стороны.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Из секретного дополнительного протокола к пакту о ненападении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При подписании договора о ненападении между Германией и Союзом Советских Социалистических Республик нижеподписавшиеся уполномоченные обеих сторон обсудили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строго конфиденциальном порядке вопрос о разграничении сфер обоюдных интересов в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Восточной Европе. Это обсуждение привело к нижеследующему результату: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1. В случае территориально-политического переустройства областей, входящих в состав Прибалтийских государств (Финляндия, Эстония, Латвия, Литва), северная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граница Литвы одновременно является границей сфер интересов Германии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СССР.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lastRenderedPageBreak/>
        <w:t>2. В случае территориально-политического переустройства областей, входящих в состав Польского Государства, граница сфер интересов Германии и СССР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приблизительно проходить по линии рек Нарева, Вислы, Сана.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3. Касательно юго-востока Европы с советской стороны подчеркивается интерес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СССР к Бессарабии. С германской стороны заявляется о её полной политической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незаинтересованности в этих областях.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Точки зрения но поводу заключения советско- германского договора о ненападении.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- «Говорят, что решение, которое принял Советский Союз, заключив с Германией пакт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ненападении, не было лучшим. Возможно, и гак, если руководствоваться не жесткой реальностью, а умозаключительными абстракциями, вырванными из контекста времени. И в 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условиях вопрос стоял примерно так же, как во время Брестского мира: быть или не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социализму на Земле».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(Горбачев, М, С. Октябрь и перестройка: революция продолжается.- М.,1987. С. 23 -24.)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- «За продление мирного состояния только для себя Советский Союз заплатил чрезвычайно высокую цену, но национальные интересы нашей страны договор так и не обеспечил... Заключение договора было политическим просчетом советского руководства».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(Литературная газета. - 1988, 5 октября.)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- «Следует признать, что договор 23 августа 1939 г. и особенно утвердившаяся с конца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сентября тяга Сталина к параллельным действиям с Германией расширили свободу маневра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для нацистского руководства, в том числе при осуществлении ряда военных операций».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(Правда. 1989, 19 августа.)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- «...Договор о ненападении не избавлял советское государство от угрозы фашистского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агрессора, но давал возможность отдалить ее, выиграть время в интересах укрепления обороноспособности страны, препятствовал созданию единого антисоветского фронта».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(Советская Россия. - 1988, 24 августа.)</w:t>
      </w: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Сообщение учащегося: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Численность советских войск - 760 тыс. человек, финских войск - 325 тыс. человек.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Но только за первые 5 дней боев финны уничтожили около 80 советских танков. Но к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главной оборонительной полосе - «линии Маннергейма» — им удалось подойти лишь к 10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декабря. Линия «Маннергейма» — это финские оборонительные укрепления на Карельском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полуострове протяженностью до 135 км, насчитывающие десятки дотов и дзотов, сотни километров траншей, тысячи бетонных и каменных противотанковых надолбов.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Финские солдаты, грамотно обученные отличались не только железной дисциплиной,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но и высоким боевым духом. Советскому солдату боевого духа тоже было не занимать, но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этого явно было не достаточно.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Если говорить о личном боевом оружии, то здесь сравнение также было не в пользу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красноармейцев. Большинство из них были вооружены устаревшей еще в гражданскую войну «трехлинейками» — винтовкой со скользящим затвором образца 1891 года.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Из всего имеющегося стрелкового оружия с наилучшей стороны показал себя ручной пулемет Дегтярева. Финны же были вооружены отличными скорострельными 9-милимитровыми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пистолетами - пулеметами «Суоми», помимо них в достаточном количестве имелись ручные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пулеметы. Финны для более эффективной маскировки обматывали свои автоматы и пулеметы марлей или бинтами, чему красноармейцы научились далеко не сразу. Финны были несравнимо лучше экипированы. В отличие от зимнего маскхалата-балахона советских солдат,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финское обмундирование было раздельным -маскировочная белая куртка и штаны, обеспечивающие большую подвижность и маневренность. К тому же и куртка и штаны были сшиты из материала, не пропускающего влагу. Что касается обуви, то финские солдаты были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снабжены кожаными сапогами на резиновой подошве и с мехом внутри. В 40 градусный мороз красноармейцы были одеты в становившуюся от холода «Колом» шинель, кирзовые или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фетровые сапоги и буденовку, также не дававшую необходимого тепла.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Еще одним козырем финнов была лыжная подготовка, финны умели ползать по-пластунски, не снимая лыж и даже взбираться в них на деревья.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Наиболее тяжелые и кровопролитные бои развернулись на Карельском перешейке, где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7-я армия безуспешно завязла на линии финских укреплений.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11 февраля 1940 г. начался второй, заключительный этап войны. На Карельском перешейке были сосредоточены 2 армии, усиленные авиацией, артиллерийскими, танковыми и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инженерными частями. После перегруппировки 7-я и 13-я армии 28 февраля перешли в наступление.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Артиллерийская подготовка длилась практически без перерыва 2 часа 20 минут, в результате чего передний край финской обороны был просто сметен. Когда же в атаку двинулись советская пехота и танки, наши артиллеристы применили еще одну новинку - «огневой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вал», под прикрытием которого наступали войска. И к 5 марта бои завязались на подступах</w:t>
      </w:r>
      <w:r w:rsidR="004E3524"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к Выборгу.</w:t>
      </w: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Приложени5</w:t>
      </w: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 xml:space="preserve">План «Барбаросса», краткое содержание </w:t>
      </w:r>
    </w:p>
    <w:p w:rsid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24713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20130" cy="24645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План «Барбаросса», это план нападения Германии на СССР, фактическое планирование захвата России, как главного противника, препятствующего в мировом господстве. Германия предпочла усыпить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 xml:space="preserve">бдительность СССР, чем воевать зимой, поэтому нападение было </w:t>
      </w:r>
      <w:r w:rsidRPr="006942DD">
        <w:rPr>
          <w:rFonts w:ascii="Times New Roman" w:hAnsi="Times New Roman" w:cs="Times New Roman"/>
          <w:sz w:val="24"/>
          <w:szCs w:val="24"/>
        </w:rPr>
        <w:lastRenderedPageBreak/>
        <w:t>назначено на май 1941 года. Кропотливо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собиралась информация о военных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силах противника, забрасывалась дезинформация и лазутчики из числа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жителей вновь присоединенных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СССР территорий.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Летчики Люфтваффе летали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так высоко, что советские истребители не могли дотянуться, и фотографировали расположение летных ангаров и количество техники. Была запущена дезинформация, что вроде 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Германия и СССР договорились полностью свести влияние Англии на Ближнем Востоке. Напомним, что Англия имела множество колониальных земель, где до сих пор ощущается культурное наследие чопорных англичан.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 общем, работа была проведена огромнейшая, подготовка на высшем уровне. От нападения в мае Германию отвлекли на себя Балканы, где она провела Югославскую и Греческую операции. Поэтому второй датой нападения вместо 15 мая было назначено 22 июня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1941 года.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плану Германии все должно было происходить так</w:t>
      </w:r>
      <w:r w:rsidRPr="006942DD">
        <w:rPr>
          <w:rFonts w:ascii="Times New Roman" w:hAnsi="Times New Roman" w:cs="Times New Roman"/>
          <w:sz w:val="24"/>
          <w:szCs w:val="24"/>
        </w:rPr>
        <w:t>: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1. Сначала войска Германии точными ударами разбивают основные силы СССР в Западной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Украине, добивают отдельные отряды врага. Украину они собрались пройти меньше, 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за месяц.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2. С Балкан нанести удар по Ленинграду и Москве, особо ставилась в задачу захватить последнюю, как важный политический и стратегический пункт. При этом планировалось,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2DD">
        <w:rPr>
          <w:rFonts w:ascii="Times New Roman" w:hAnsi="Times New Roman" w:cs="Times New Roman"/>
          <w:sz w:val="24"/>
          <w:szCs w:val="24"/>
        </w:rPr>
        <w:t>что Москву стекутся защищать остатки армии советов, которых будет легко добить, тем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самым полностью подчинив себе СССР.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Военная операция планировалась максимум на одно лето, то есть давалось 5 месяцев на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покорение огромной страны. Такая самонадеянность нацистского Вермахта была не без оснований, потому что Европа была завоевана в считанные месяцы.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Но, как известно по истории, не вышло пройти победным маршем. Свою роль сыграли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великие тактические способности советских полководцев, готовящихся к войне, несмотря на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подписанные соглашения. Также менталитет русского народа, который не согласен жить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под чьим-либо командованием, в отличие от европейцев, которых несметное количество раз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завоевывали.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22 июня 1941 года началась Великая Отечественная Война для СССР, которая продлилась 4 года, и именно Советский флаг реял над Рейхстагом 9 мая 1945 года.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В общем, работа была проведена огромнейшая, подготовка на высшем уровне. От на-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падения в мае Германию отвлекли на себя Балканы, где она провела Югославскую и Грече-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скую операции. Поэтому второй датой нападения вместо 15 мая было назначено 22 июня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sz w:val="24"/>
          <w:szCs w:val="24"/>
        </w:rPr>
        <w:t>1941 года.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Терминология урока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>Агрессия</w:t>
      </w:r>
      <w:r w:rsidRPr="006942DD">
        <w:rPr>
          <w:rFonts w:ascii="Times New Roman" w:hAnsi="Times New Roman" w:cs="Times New Roman"/>
          <w:sz w:val="24"/>
          <w:szCs w:val="24"/>
        </w:rPr>
        <w:t>- вторжение на территорию враждебной страны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 xml:space="preserve">Денонсация </w:t>
      </w:r>
      <w:r w:rsidRPr="006942DD">
        <w:rPr>
          <w:rFonts w:ascii="Times New Roman" w:hAnsi="Times New Roman" w:cs="Times New Roman"/>
          <w:sz w:val="24"/>
          <w:szCs w:val="24"/>
        </w:rPr>
        <w:t>– отказ одной из сторон выполнять договор</w:t>
      </w:r>
    </w:p>
    <w:p w:rsidR="006942DD" w:rsidRPr="006942DD" w:rsidRDefault="006942DD" w:rsidP="00694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 xml:space="preserve">Эшелонированный </w:t>
      </w:r>
      <w:r w:rsidRPr="006942DD">
        <w:rPr>
          <w:rFonts w:ascii="Times New Roman" w:hAnsi="Times New Roman" w:cs="Times New Roman"/>
          <w:sz w:val="24"/>
          <w:szCs w:val="24"/>
        </w:rPr>
        <w:t>– растянутый вглубь порядок построения войск</w:t>
      </w:r>
    </w:p>
    <w:p w:rsidR="006942DD" w:rsidRPr="006942DD" w:rsidRDefault="006942DD" w:rsidP="006942D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2DD">
        <w:rPr>
          <w:rFonts w:ascii="Times New Roman" w:hAnsi="Times New Roman" w:cs="Times New Roman"/>
          <w:b/>
          <w:bCs/>
          <w:sz w:val="24"/>
          <w:szCs w:val="24"/>
        </w:rPr>
        <w:t xml:space="preserve">Блицкриг </w:t>
      </w:r>
      <w:r w:rsidRPr="006942DD">
        <w:rPr>
          <w:rFonts w:ascii="Times New Roman" w:hAnsi="Times New Roman" w:cs="Times New Roman"/>
          <w:sz w:val="24"/>
          <w:szCs w:val="24"/>
        </w:rPr>
        <w:t>– молниеносная война</w:t>
      </w:r>
    </w:p>
    <w:sectPr w:rsidR="006942DD" w:rsidRPr="006942DD" w:rsidSect="006942DD">
      <w:type w:val="continuous"/>
      <w:pgSz w:w="17338" w:h="11906" w:orient="landscape"/>
      <w:pgMar w:top="1134" w:right="1134" w:bottom="1134" w:left="1134" w:header="720" w:footer="72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7E3" w:rsidRDefault="007F07E3" w:rsidP="006942DD">
      <w:pPr>
        <w:spacing w:after="0" w:line="240" w:lineRule="auto"/>
      </w:pPr>
      <w:r>
        <w:separator/>
      </w:r>
    </w:p>
  </w:endnote>
  <w:endnote w:type="continuationSeparator" w:id="1">
    <w:p w:rsidR="007F07E3" w:rsidRDefault="007F07E3" w:rsidP="00694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7E3" w:rsidRDefault="007F07E3" w:rsidP="006942DD">
      <w:pPr>
        <w:spacing w:after="0" w:line="240" w:lineRule="auto"/>
      </w:pPr>
      <w:r>
        <w:separator/>
      </w:r>
    </w:p>
  </w:footnote>
  <w:footnote w:type="continuationSeparator" w:id="1">
    <w:p w:rsidR="007F07E3" w:rsidRDefault="007F07E3" w:rsidP="00694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2B8D"/>
    <w:multiLevelType w:val="hybridMultilevel"/>
    <w:tmpl w:val="1DB65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65102"/>
    <w:multiLevelType w:val="hybridMultilevel"/>
    <w:tmpl w:val="FC8E9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9C0D06"/>
    <w:multiLevelType w:val="hybridMultilevel"/>
    <w:tmpl w:val="62084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2401E0"/>
    <w:multiLevelType w:val="hybridMultilevel"/>
    <w:tmpl w:val="5366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efaultTabStop w:val="708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5E1"/>
    <w:rsid w:val="00034F14"/>
    <w:rsid w:val="00050C55"/>
    <w:rsid w:val="00063DD5"/>
    <w:rsid w:val="000D169F"/>
    <w:rsid w:val="00225D56"/>
    <w:rsid w:val="002E12FE"/>
    <w:rsid w:val="00340CFC"/>
    <w:rsid w:val="0035631A"/>
    <w:rsid w:val="003678E0"/>
    <w:rsid w:val="004E3524"/>
    <w:rsid w:val="006942DD"/>
    <w:rsid w:val="00767268"/>
    <w:rsid w:val="007C2377"/>
    <w:rsid w:val="007F07E3"/>
    <w:rsid w:val="008410CB"/>
    <w:rsid w:val="008862FC"/>
    <w:rsid w:val="008C0865"/>
    <w:rsid w:val="008C6D50"/>
    <w:rsid w:val="008D30DB"/>
    <w:rsid w:val="009528BB"/>
    <w:rsid w:val="00A35AB8"/>
    <w:rsid w:val="00B70B18"/>
    <w:rsid w:val="00EB3200"/>
    <w:rsid w:val="00F0172F"/>
    <w:rsid w:val="00F138C1"/>
    <w:rsid w:val="00F22BDB"/>
    <w:rsid w:val="00F925E1"/>
    <w:rsid w:val="00FA2963"/>
    <w:rsid w:val="00FD3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94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942DD"/>
  </w:style>
  <w:style w:type="paragraph" w:styleId="a5">
    <w:name w:val="footer"/>
    <w:basedOn w:val="a"/>
    <w:link w:val="a6"/>
    <w:uiPriority w:val="99"/>
    <w:semiHidden/>
    <w:unhideWhenUsed/>
    <w:rsid w:val="00694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942DD"/>
  </w:style>
  <w:style w:type="paragraph" w:styleId="a7">
    <w:name w:val="Balloon Text"/>
    <w:basedOn w:val="a"/>
    <w:link w:val="a8"/>
    <w:uiPriority w:val="99"/>
    <w:semiHidden/>
    <w:unhideWhenUsed/>
    <w:rsid w:val="0069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2D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94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D16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2839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9</cp:revision>
  <dcterms:created xsi:type="dcterms:W3CDTF">2016-11-06T21:15:00Z</dcterms:created>
  <dcterms:modified xsi:type="dcterms:W3CDTF">2023-04-04T09:10:00Z</dcterms:modified>
</cp:coreProperties>
</file>